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9A76EF" w14:textId="77777777" w:rsidR="00627BCC" w:rsidRDefault="00627BCC"/>
    <w:p w14:paraId="424A47D2" w14:textId="389AD0E9" w:rsidR="00627BCC" w:rsidRPr="00627BCC" w:rsidRDefault="00627BCC" w:rsidP="002B1875">
      <w:pPr>
        <w:jc w:val="center"/>
        <w:rPr>
          <w:rStyle w:val="Strong"/>
          <w:sz w:val="32"/>
          <w:szCs w:val="32"/>
        </w:rPr>
      </w:pPr>
      <w:r w:rsidRPr="00627BCC">
        <w:rPr>
          <w:rStyle w:val="Strong"/>
          <w:sz w:val="32"/>
          <w:szCs w:val="32"/>
        </w:rPr>
        <w:t>Inkberrow Village Hall ICO/ICC Environmental Policy</w:t>
      </w:r>
    </w:p>
    <w:p w14:paraId="459E8B8E" w14:textId="69A80848" w:rsidR="00627BCC" w:rsidRPr="00627BCC" w:rsidRDefault="00627BCC" w:rsidP="002B1875">
      <w:pPr>
        <w:jc w:val="center"/>
        <w:rPr>
          <w:b/>
          <w:bCs/>
        </w:rPr>
      </w:pPr>
      <w:r w:rsidRPr="00627BCC">
        <w:rPr>
          <w:b/>
          <w:bCs/>
        </w:rPr>
        <w:t>November 2025</w:t>
      </w:r>
    </w:p>
    <w:p w14:paraId="71303787" w14:textId="77777777" w:rsidR="00627BCC" w:rsidRDefault="00627BCC" w:rsidP="00627BCC"/>
    <w:p w14:paraId="4761B37D" w14:textId="17697825" w:rsidR="00627BCC" w:rsidRDefault="00627BCC" w:rsidP="00627BCC">
      <w:r>
        <w:t>Inkberrow Village Hall ICO/ICC is committed to protecting and actively promoting the improvement of the local environment. It is committed to complying with relevant legislation and reducing the Hall’s environmental impact.</w:t>
      </w:r>
    </w:p>
    <w:p w14:paraId="295D12D8" w14:textId="77777777" w:rsidR="00E9557B" w:rsidRDefault="00E9557B" w:rsidP="00E9557B">
      <w:pPr>
        <w:spacing w:after="0"/>
      </w:pPr>
    </w:p>
    <w:p w14:paraId="0A2FA22C" w14:textId="60220499" w:rsidR="00627BCC" w:rsidRPr="00627BCC" w:rsidRDefault="00627BCC" w:rsidP="00627BCC">
      <w:pPr>
        <w:rPr>
          <w:b/>
          <w:bCs/>
        </w:rPr>
      </w:pPr>
      <w:r w:rsidRPr="00627BCC">
        <w:rPr>
          <w:b/>
          <w:bCs/>
        </w:rPr>
        <w:t>Actions to reduce Inkberrow Village Hall’s environmental impact.</w:t>
      </w:r>
    </w:p>
    <w:p w14:paraId="570C287C" w14:textId="5C54D8A0" w:rsidR="00627BCC" w:rsidRDefault="00627BCC" w:rsidP="00627BCC">
      <w:r>
        <w:t>Inkberrow Village Hall ICO/ICC will ensure that environmental priorities are integrated into the decisions it takes on all its services and will seek to:</w:t>
      </w:r>
    </w:p>
    <w:p w14:paraId="3CBA2935" w14:textId="77777777" w:rsidR="00627BCC" w:rsidRDefault="00627BCC" w:rsidP="001447E5">
      <w:pPr>
        <w:spacing w:after="0" w:line="240" w:lineRule="auto"/>
      </w:pPr>
    </w:p>
    <w:p w14:paraId="18BCF2B5" w14:textId="5D1988EA" w:rsidR="00627BCC" w:rsidRDefault="00627BCC" w:rsidP="00343253">
      <w:pPr>
        <w:pStyle w:val="ListParagraph"/>
        <w:numPr>
          <w:ilvl w:val="0"/>
          <w:numId w:val="3"/>
        </w:numPr>
      </w:pPr>
      <w:r>
        <w:t>Make the most efficient use of energy. It will endeavour to use the minimum quantities of</w:t>
      </w:r>
      <w:r w:rsidR="00590D9C">
        <w:t xml:space="preserve"> </w:t>
      </w:r>
      <w:r>
        <w:t>energy possible in accordance with the safe and efficient operation of its heating, lighting,</w:t>
      </w:r>
      <w:r w:rsidR="00590D9C">
        <w:t xml:space="preserve"> </w:t>
      </w:r>
      <w:r>
        <w:t>plant and appliances. It will, from time to time, review its energy sources, energy using</w:t>
      </w:r>
      <w:r w:rsidR="00590D9C">
        <w:t xml:space="preserve"> </w:t>
      </w:r>
      <w:r>
        <w:t>appliances and energy efficiency with a view to causing the least environmental impact. It</w:t>
      </w:r>
      <w:r w:rsidR="00590D9C">
        <w:t xml:space="preserve"> </w:t>
      </w:r>
      <w:r>
        <w:t>will monitor consumption and eliminate excessive or unnecessary use. It will communicate</w:t>
      </w:r>
      <w:r w:rsidR="00590D9C">
        <w:t xml:space="preserve"> </w:t>
      </w:r>
      <w:r>
        <w:t>to all users the means by which energy may be conserved, e.g. closing doors.</w:t>
      </w:r>
    </w:p>
    <w:p w14:paraId="3DD05326" w14:textId="77777777" w:rsidR="00627BCC" w:rsidRDefault="00627BCC" w:rsidP="001447E5">
      <w:pPr>
        <w:spacing w:after="0" w:line="240" w:lineRule="auto"/>
      </w:pPr>
    </w:p>
    <w:p w14:paraId="5DC8F0BD" w14:textId="720C3A60" w:rsidR="00627BCC" w:rsidRDefault="00627BCC" w:rsidP="00343253">
      <w:pPr>
        <w:pStyle w:val="ListParagraph"/>
        <w:numPr>
          <w:ilvl w:val="0"/>
          <w:numId w:val="3"/>
        </w:numPr>
      </w:pPr>
      <w:r>
        <w:t>Minimise and where possible eliminate all forms of pollution, using biodegradable</w:t>
      </w:r>
      <w:r w:rsidR="00590D9C">
        <w:t xml:space="preserve"> </w:t>
      </w:r>
      <w:r>
        <w:t>chemicals where possible, and minimising use of solvents and lead-based paints.</w:t>
      </w:r>
    </w:p>
    <w:p w14:paraId="7433F76C" w14:textId="77777777" w:rsidR="00627BCC" w:rsidRDefault="00627BCC" w:rsidP="001447E5">
      <w:pPr>
        <w:spacing w:after="0" w:line="240" w:lineRule="auto"/>
      </w:pPr>
    </w:p>
    <w:p w14:paraId="31719612" w14:textId="0FD7BB97" w:rsidR="00627BCC" w:rsidRDefault="00627BCC" w:rsidP="00343253">
      <w:pPr>
        <w:pStyle w:val="ListParagraph"/>
        <w:numPr>
          <w:ilvl w:val="0"/>
          <w:numId w:val="3"/>
        </w:numPr>
      </w:pPr>
      <w:r>
        <w:t>Minimise noise pollution. Users will be reminded of their responsibility to the local community within the hire agreement and terms and conditions and encouraged to avoid creating noise pollution, especially at night.</w:t>
      </w:r>
    </w:p>
    <w:p w14:paraId="29EE3E10" w14:textId="77777777" w:rsidR="00627BCC" w:rsidRDefault="00627BCC" w:rsidP="001447E5">
      <w:pPr>
        <w:spacing w:after="0" w:line="240" w:lineRule="auto"/>
      </w:pPr>
    </w:p>
    <w:p w14:paraId="23AA3311" w14:textId="7C23D631" w:rsidR="00627BCC" w:rsidRDefault="00627BCC" w:rsidP="00343253">
      <w:pPr>
        <w:pStyle w:val="ListParagraph"/>
        <w:numPr>
          <w:ilvl w:val="0"/>
          <w:numId w:val="3"/>
        </w:numPr>
      </w:pPr>
      <w:r>
        <w:t>Use the minimum quantities of water possible in accordance with its activities and ensure that the water it uses is both supplied and disposed of, in the purest condition possible, meeting statutory requirements. It will reduce leakage and eliminate excessive or unnecessary use, e.g. through avoiding unnecessary flushing of urinals when the hall is not in use.  It will communicate to all users the need to conserve water e.g. turning taps off after use.</w:t>
      </w:r>
    </w:p>
    <w:p w14:paraId="32316497" w14:textId="77777777" w:rsidR="00590D9C" w:rsidRDefault="00590D9C" w:rsidP="00E9557B">
      <w:pPr>
        <w:spacing w:after="0"/>
      </w:pPr>
    </w:p>
    <w:p w14:paraId="7BCA4CD1" w14:textId="79BA11CD" w:rsidR="00627BCC" w:rsidRDefault="00627BCC" w:rsidP="00343253">
      <w:pPr>
        <w:pStyle w:val="ListParagraph"/>
        <w:numPr>
          <w:ilvl w:val="0"/>
          <w:numId w:val="3"/>
        </w:numPr>
      </w:pPr>
      <w:r>
        <w:t xml:space="preserve">Avoid waste and encourage the appropriate conservation, re-use and recycling of resources.  It will re-use and recycle materials as far as possible and, if this is </w:t>
      </w:r>
      <w:r>
        <w:lastRenderedPageBreak/>
        <w:t>impractical, disposal by a means which will have the least impact on the environment and conforms to statutory requirements. It will encourage all users to minimise waste, including the recycling of glass, cans and paper.</w:t>
      </w:r>
    </w:p>
    <w:p w14:paraId="37E78E23" w14:textId="77777777" w:rsidR="00627BCC" w:rsidRDefault="00627BCC" w:rsidP="001447E5">
      <w:pPr>
        <w:spacing w:after="0" w:line="240" w:lineRule="auto"/>
      </w:pPr>
    </w:p>
    <w:p w14:paraId="295248AF" w14:textId="26985BF7" w:rsidR="00627BCC" w:rsidRDefault="00627BCC" w:rsidP="00343253">
      <w:pPr>
        <w:pStyle w:val="ListParagraph"/>
        <w:numPr>
          <w:ilvl w:val="0"/>
          <w:numId w:val="3"/>
        </w:numPr>
      </w:pPr>
      <w:r>
        <w:t>It will ensure that the potential environmental impact of any building projects will be assessed and minimised. This will include, where possible, methods of construction which make best use of resources; designs which result in low maintenance and high energy efficiency and the use of building materials from sustainable sources such as timber. It will encourage volunteers, hirers and users to use and operate the building correctly to conserve energy and minimise waste.</w:t>
      </w:r>
    </w:p>
    <w:p w14:paraId="22462515" w14:textId="77777777" w:rsidR="00627BCC" w:rsidRDefault="00627BCC" w:rsidP="001447E5">
      <w:pPr>
        <w:spacing w:after="0" w:line="240" w:lineRule="auto"/>
      </w:pPr>
    </w:p>
    <w:p w14:paraId="38E8499E" w14:textId="2A620DDA" w:rsidR="00627BCC" w:rsidRDefault="00627BCC" w:rsidP="00343253">
      <w:pPr>
        <w:pStyle w:val="ListParagraph"/>
        <w:numPr>
          <w:ilvl w:val="0"/>
          <w:numId w:val="3"/>
        </w:numPr>
      </w:pPr>
      <w:r>
        <w:t>Promote a sense of responsibility and understanding for the environment and participation in environmental issues, by raising users’ awareness, by information provision and open consultation with the local community.</w:t>
      </w:r>
    </w:p>
    <w:p w14:paraId="0230FC60" w14:textId="77777777" w:rsidR="00627BCC" w:rsidRDefault="00627BCC" w:rsidP="001447E5">
      <w:pPr>
        <w:spacing w:after="0" w:line="240" w:lineRule="auto"/>
      </w:pPr>
    </w:p>
    <w:p w14:paraId="0615D890" w14:textId="22B7D83F" w:rsidR="00627BCC" w:rsidRDefault="00627BCC" w:rsidP="00343253">
      <w:pPr>
        <w:pStyle w:val="ListParagraph"/>
        <w:numPr>
          <w:ilvl w:val="0"/>
          <w:numId w:val="3"/>
        </w:numPr>
      </w:pPr>
      <w:r>
        <w:t>It will seek, where possible, to purchase from local or regional suppliers, in order to maximise input to the local community and minimise carbon emissions from transport.</w:t>
      </w:r>
    </w:p>
    <w:p w14:paraId="47371BA7" w14:textId="77777777" w:rsidR="00F31D89" w:rsidRDefault="00F31D89" w:rsidP="001015A2">
      <w:pPr>
        <w:pStyle w:val="ListParagraph"/>
        <w:spacing w:line="240" w:lineRule="auto"/>
      </w:pPr>
    </w:p>
    <w:p w14:paraId="169E051E" w14:textId="62DF7270" w:rsidR="00F31D89" w:rsidRDefault="00F31D89" w:rsidP="00343253">
      <w:pPr>
        <w:pStyle w:val="ListParagraph"/>
        <w:numPr>
          <w:ilvl w:val="0"/>
          <w:numId w:val="3"/>
        </w:numPr>
      </w:pPr>
      <w:r w:rsidRPr="00F31D89">
        <w:t>Use electronic communication as an alternative to paper whenever possible</w:t>
      </w:r>
      <w:r>
        <w:t>.</w:t>
      </w:r>
    </w:p>
    <w:p w14:paraId="302BCF91" w14:textId="77777777" w:rsidR="00EA22FB" w:rsidRDefault="00EA22FB" w:rsidP="001015A2">
      <w:pPr>
        <w:pStyle w:val="ListParagraph"/>
        <w:spacing w:line="240" w:lineRule="auto"/>
      </w:pPr>
    </w:p>
    <w:p w14:paraId="5A95640B" w14:textId="4F58099C" w:rsidR="00EA22FB" w:rsidRDefault="00EA22FB" w:rsidP="00343253">
      <w:pPr>
        <w:pStyle w:val="ListParagraph"/>
        <w:numPr>
          <w:ilvl w:val="0"/>
          <w:numId w:val="3"/>
        </w:numPr>
      </w:pPr>
      <w:r w:rsidRPr="00EA22FB">
        <w:t>Encourage users of the Hall to travel on foot, by cycle or on public transport where practical</w:t>
      </w:r>
    </w:p>
    <w:p w14:paraId="68C2650A" w14:textId="77777777" w:rsidR="003127FA" w:rsidRDefault="003127FA" w:rsidP="001015A2">
      <w:pPr>
        <w:pStyle w:val="ListParagraph"/>
        <w:spacing w:line="240" w:lineRule="auto"/>
      </w:pPr>
    </w:p>
    <w:p w14:paraId="4BFFB702" w14:textId="527A0FAC" w:rsidR="003127FA" w:rsidRDefault="003127FA" w:rsidP="003127FA">
      <w:pPr>
        <w:pStyle w:val="ListParagraph"/>
        <w:numPr>
          <w:ilvl w:val="0"/>
          <w:numId w:val="3"/>
        </w:numPr>
      </w:pPr>
      <w:r w:rsidRPr="00627BCC">
        <w:t xml:space="preserve">Maintain the grounds, </w:t>
      </w:r>
      <w:r>
        <w:t>and playing field</w:t>
      </w:r>
      <w:r w:rsidRPr="00627BCC">
        <w:t xml:space="preserve"> of </w:t>
      </w:r>
      <w:r>
        <w:t>Inkberrow Village Hall</w:t>
      </w:r>
      <w:r w:rsidRPr="00627BCC">
        <w:t xml:space="preserve"> in an </w:t>
      </w:r>
      <w:r w:rsidR="002B1875">
        <w:t>e</w:t>
      </w:r>
      <w:r w:rsidRPr="00627BCC">
        <w:t xml:space="preserve">nvironmentally sensitive way having regard to local wildlife and the preservation of biological diversity. </w:t>
      </w:r>
    </w:p>
    <w:p w14:paraId="5E5E998E" w14:textId="77777777" w:rsidR="002B1875" w:rsidRDefault="002B1875" w:rsidP="002B1875">
      <w:pPr>
        <w:pStyle w:val="ListParagraph"/>
      </w:pPr>
    </w:p>
    <w:p w14:paraId="47BDFB4D" w14:textId="5BAC1391" w:rsidR="002B1875" w:rsidRDefault="002B1875" w:rsidP="003127FA">
      <w:pPr>
        <w:pStyle w:val="ListParagraph"/>
        <w:numPr>
          <w:ilvl w:val="0"/>
          <w:numId w:val="3"/>
        </w:numPr>
      </w:pPr>
      <w:r>
        <w:t xml:space="preserve">Discourage the use of pesticides and </w:t>
      </w:r>
      <w:r w:rsidR="002B1133">
        <w:t>fertilisers.</w:t>
      </w:r>
    </w:p>
    <w:p w14:paraId="206126F4" w14:textId="77777777" w:rsidR="003127FA" w:rsidRDefault="003127FA" w:rsidP="001015A2">
      <w:pPr>
        <w:pStyle w:val="ListParagraph"/>
        <w:spacing w:line="240" w:lineRule="auto"/>
      </w:pPr>
    </w:p>
    <w:p w14:paraId="1A54D640" w14:textId="2945EF54" w:rsidR="00627BCC" w:rsidRDefault="00627BCC" w:rsidP="00343253">
      <w:pPr>
        <w:pStyle w:val="ListParagraph"/>
        <w:numPr>
          <w:ilvl w:val="0"/>
          <w:numId w:val="3"/>
        </w:numPr>
      </w:pPr>
      <w:r>
        <w:t>Protect the health and well-being of all users and visitors and improve and safeguard the quality of Inkberrow Village Hall.</w:t>
      </w:r>
    </w:p>
    <w:p w14:paraId="6ED1F2C4" w14:textId="77777777" w:rsidR="00627BCC" w:rsidRDefault="00627BCC" w:rsidP="001015A2">
      <w:pPr>
        <w:spacing w:line="240" w:lineRule="auto"/>
        <w:ind w:left="720"/>
        <w:contextualSpacing/>
      </w:pPr>
    </w:p>
    <w:p w14:paraId="43AC1850" w14:textId="77777777" w:rsidR="00627BCC" w:rsidRPr="00627BCC" w:rsidRDefault="00627BCC" w:rsidP="00627BCC">
      <w:pPr>
        <w:rPr>
          <w:b/>
          <w:bCs/>
        </w:rPr>
      </w:pPr>
      <w:r w:rsidRPr="00627BCC">
        <w:rPr>
          <w:b/>
          <w:bCs/>
        </w:rPr>
        <w:t>Monitoring and Review</w:t>
      </w:r>
    </w:p>
    <w:p w14:paraId="0BBE1A8A" w14:textId="77777777" w:rsidR="00627BCC" w:rsidRDefault="00627BCC" w:rsidP="001015A2">
      <w:pPr>
        <w:spacing w:line="240" w:lineRule="auto"/>
        <w:ind w:left="720"/>
        <w:contextualSpacing/>
      </w:pPr>
    </w:p>
    <w:p w14:paraId="6A94A18E" w14:textId="65731A20" w:rsidR="00627BCC" w:rsidRDefault="00627BCC" w:rsidP="00627BCC">
      <w:r>
        <w:t>Inkberrow Village Hall ICO/ICC will monitor, review and where possible improve performance each year with positive action on any areas of noncompliance.</w:t>
      </w:r>
    </w:p>
    <w:p w14:paraId="0046BDA1" w14:textId="77777777" w:rsidR="00627BCC" w:rsidRDefault="00627BCC"/>
    <w:sectPr w:rsidR="00627BC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A5B110" w14:textId="77777777" w:rsidR="00564D57" w:rsidRDefault="00564D57" w:rsidP="00FB0D6C">
      <w:pPr>
        <w:spacing w:after="0" w:line="240" w:lineRule="auto"/>
      </w:pPr>
      <w:r>
        <w:separator/>
      </w:r>
    </w:p>
  </w:endnote>
  <w:endnote w:type="continuationSeparator" w:id="0">
    <w:p w14:paraId="69CE5D51" w14:textId="77777777" w:rsidR="00564D57" w:rsidRDefault="00564D57" w:rsidP="00FB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358465274"/>
      <w:docPartObj>
        <w:docPartGallery w:val="Page Numbers (Bottom of Page)"/>
        <w:docPartUnique/>
      </w:docPartObj>
    </w:sdtPr>
    <w:sdtContent>
      <w:sdt>
        <w:sdtPr>
          <w:rPr>
            <w:sz w:val="20"/>
            <w:szCs w:val="20"/>
          </w:rPr>
          <w:id w:val="1728636285"/>
          <w:docPartObj>
            <w:docPartGallery w:val="Page Numbers (Top of Page)"/>
            <w:docPartUnique/>
          </w:docPartObj>
        </w:sdtPr>
        <w:sdtContent>
          <w:p w14:paraId="75E820F3" w14:textId="25A15792" w:rsidR="00FB0D6C" w:rsidRPr="00590D9C" w:rsidRDefault="00FB0D6C">
            <w:pPr>
              <w:pStyle w:val="Footer"/>
              <w:jc w:val="center"/>
              <w:rPr>
                <w:sz w:val="20"/>
                <w:szCs w:val="20"/>
              </w:rPr>
            </w:pPr>
            <w:r w:rsidRPr="00590D9C">
              <w:rPr>
                <w:sz w:val="20"/>
                <w:szCs w:val="20"/>
              </w:rPr>
              <w:t xml:space="preserve">Page </w:t>
            </w:r>
            <w:r w:rsidRPr="00590D9C">
              <w:rPr>
                <w:b/>
                <w:bCs/>
                <w:sz w:val="20"/>
                <w:szCs w:val="20"/>
              </w:rPr>
              <w:fldChar w:fldCharType="begin"/>
            </w:r>
            <w:r w:rsidRPr="00590D9C">
              <w:rPr>
                <w:b/>
                <w:bCs/>
                <w:sz w:val="20"/>
                <w:szCs w:val="20"/>
              </w:rPr>
              <w:instrText xml:space="preserve"> PAGE </w:instrText>
            </w:r>
            <w:r w:rsidRPr="00590D9C">
              <w:rPr>
                <w:b/>
                <w:bCs/>
                <w:sz w:val="20"/>
                <w:szCs w:val="20"/>
              </w:rPr>
              <w:fldChar w:fldCharType="separate"/>
            </w:r>
            <w:r w:rsidRPr="00590D9C">
              <w:rPr>
                <w:b/>
                <w:bCs/>
                <w:noProof/>
                <w:sz w:val="20"/>
                <w:szCs w:val="20"/>
              </w:rPr>
              <w:t>2</w:t>
            </w:r>
            <w:r w:rsidRPr="00590D9C">
              <w:rPr>
                <w:b/>
                <w:bCs/>
                <w:sz w:val="20"/>
                <w:szCs w:val="20"/>
              </w:rPr>
              <w:fldChar w:fldCharType="end"/>
            </w:r>
            <w:r w:rsidRPr="00590D9C">
              <w:rPr>
                <w:sz w:val="20"/>
                <w:szCs w:val="20"/>
              </w:rPr>
              <w:t xml:space="preserve"> of </w:t>
            </w:r>
            <w:r w:rsidRPr="00590D9C">
              <w:rPr>
                <w:b/>
                <w:bCs/>
                <w:sz w:val="20"/>
                <w:szCs w:val="20"/>
              </w:rPr>
              <w:fldChar w:fldCharType="begin"/>
            </w:r>
            <w:r w:rsidRPr="00590D9C">
              <w:rPr>
                <w:b/>
                <w:bCs/>
                <w:sz w:val="20"/>
                <w:szCs w:val="20"/>
              </w:rPr>
              <w:instrText xml:space="preserve"> NUMPAGES  </w:instrText>
            </w:r>
            <w:r w:rsidRPr="00590D9C">
              <w:rPr>
                <w:b/>
                <w:bCs/>
                <w:sz w:val="20"/>
                <w:szCs w:val="20"/>
              </w:rPr>
              <w:fldChar w:fldCharType="separate"/>
            </w:r>
            <w:r w:rsidRPr="00590D9C">
              <w:rPr>
                <w:b/>
                <w:bCs/>
                <w:noProof/>
                <w:sz w:val="20"/>
                <w:szCs w:val="20"/>
              </w:rPr>
              <w:t>2</w:t>
            </w:r>
            <w:r w:rsidRPr="00590D9C">
              <w:rPr>
                <w:b/>
                <w:bCs/>
                <w:sz w:val="20"/>
                <w:szCs w:val="20"/>
              </w:rPr>
              <w:fldChar w:fldCharType="end"/>
            </w:r>
          </w:p>
        </w:sdtContent>
      </w:sdt>
    </w:sdtContent>
  </w:sdt>
  <w:p w14:paraId="13ACA75B" w14:textId="77777777" w:rsidR="00FB0D6C" w:rsidRDefault="00FB0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9E8D67" w14:textId="77777777" w:rsidR="00564D57" w:rsidRDefault="00564D57" w:rsidP="00FB0D6C">
      <w:pPr>
        <w:spacing w:after="0" w:line="240" w:lineRule="auto"/>
      </w:pPr>
      <w:r>
        <w:separator/>
      </w:r>
    </w:p>
  </w:footnote>
  <w:footnote w:type="continuationSeparator" w:id="0">
    <w:p w14:paraId="10955D7D" w14:textId="77777777" w:rsidR="00564D57" w:rsidRDefault="00564D57" w:rsidP="00FB0D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716A83"/>
    <w:multiLevelType w:val="hybridMultilevel"/>
    <w:tmpl w:val="4A341C02"/>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6D972FB"/>
    <w:multiLevelType w:val="hybridMultilevel"/>
    <w:tmpl w:val="9B267C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2E2680"/>
    <w:multiLevelType w:val="hybridMultilevel"/>
    <w:tmpl w:val="BD40E1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6405299">
    <w:abstractNumId w:val="1"/>
  </w:num>
  <w:num w:numId="2" w16cid:durableId="1637753927">
    <w:abstractNumId w:val="2"/>
  </w:num>
  <w:num w:numId="3" w16cid:durableId="355500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BCC"/>
    <w:rsid w:val="001015A2"/>
    <w:rsid w:val="001447E5"/>
    <w:rsid w:val="00175708"/>
    <w:rsid w:val="002B1133"/>
    <w:rsid w:val="002B1875"/>
    <w:rsid w:val="003127FA"/>
    <w:rsid w:val="00327C6D"/>
    <w:rsid w:val="00343253"/>
    <w:rsid w:val="00564D57"/>
    <w:rsid w:val="00590D9C"/>
    <w:rsid w:val="005E2EB3"/>
    <w:rsid w:val="00627BCC"/>
    <w:rsid w:val="00795A85"/>
    <w:rsid w:val="00C34F26"/>
    <w:rsid w:val="00E9557B"/>
    <w:rsid w:val="00EA22FB"/>
    <w:rsid w:val="00F31D89"/>
    <w:rsid w:val="00F64208"/>
    <w:rsid w:val="00FB0D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795CC"/>
  <w15:chartTrackingRefBased/>
  <w15:docId w15:val="{CC0D7FC1-9A34-4A0F-8C2A-245646A93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7B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7B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7B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7B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7B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7B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B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B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B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B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7B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7B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7B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7B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7B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B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B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BCC"/>
    <w:rPr>
      <w:rFonts w:eastAsiaTheme="majorEastAsia" w:cstheme="majorBidi"/>
      <w:color w:val="272727" w:themeColor="text1" w:themeTint="D8"/>
    </w:rPr>
  </w:style>
  <w:style w:type="paragraph" w:styleId="Title">
    <w:name w:val="Title"/>
    <w:basedOn w:val="Normal"/>
    <w:next w:val="Normal"/>
    <w:link w:val="TitleChar"/>
    <w:uiPriority w:val="10"/>
    <w:qFormat/>
    <w:rsid w:val="00627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B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B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B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BCC"/>
    <w:pPr>
      <w:spacing w:before="160"/>
      <w:jc w:val="center"/>
    </w:pPr>
    <w:rPr>
      <w:i/>
      <w:iCs/>
      <w:color w:val="404040" w:themeColor="text1" w:themeTint="BF"/>
    </w:rPr>
  </w:style>
  <w:style w:type="character" w:customStyle="1" w:styleId="QuoteChar">
    <w:name w:val="Quote Char"/>
    <w:basedOn w:val="DefaultParagraphFont"/>
    <w:link w:val="Quote"/>
    <w:uiPriority w:val="29"/>
    <w:rsid w:val="00627BCC"/>
    <w:rPr>
      <w:i/>
      <w:iCs/>
      <w:color w:val="404040" w:themeColor="text1" w:themeTint="BF"/>
    </w:rPr>
  </w:style>
  <w:style w:type="paragraph" w:styleId="ListParagraph">
    <w:name w:val="List Paragraph"/>
    <w:basedOn w:val="Normal"/>
    <w:uiPriority w:val="34"/>
    <w:qFormat/>
    <w:rsid w:val="00627BCC"/>
    <w:pPr>
      <w:ind w:left="720"/>
      <w:contextualSpacing/>
    </w:pPr>
  </w:style>
  <w:style w:type="character" w:styleId="IntenseEmphasis">
    <w:name w:val="Intense Emphasis"/>
    <w:basedOn w:val="DefaultParagraphFont"/>
    <w:uiPriority w:val="21"/>
    <w:qFormat/>
    <w:rsid w:val="00627BCC"/>
    <w:rPr>
      <w:i/>
      <w:iCs/>
      <w:color w:val="2F5496" w:themeColor="accent1" w:themeShade="BF"/>
    </w:rPr>
  </w:style>
  <w:style w:type="paragraph" w:styleId="IntenseQuote">
    <w:name w:val="Intense Quote"/>
    <w:basedOn w:val="Normal"/>
    <w:next w:val="Normal"/>
    <w:link w:val="IntenseQuoteChar"/>
    <w:uiPriority w:val="30"/>
    <w:qFormat/>
    <w:rsid w:val="00627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7BCC"/>
    <w:rPr>
      <w:i/>
      <w:iCs/>
      <w:color w:val="2F5496" w:themeColor="accent1" w:themeShade="BF"/>
    </w:rPr>
  </w:style>
  <w:style w:type="character" w:styleId="IntenseReference">
    <w:name w:val="Intense Reference"/>
    <w:basedOn w:val="DefaultParagraphFont"/>
    <w:uiPriority w:val="32"/>
    <w:qFormat/>
    <w:rsid w:val="00627BCC"/>
    <w:rPr>
      <w:b/>
      <w:bCs/>
      <w:smallCaps/>
      <w:color w:val="2F5496" w:themeColor="accent1" w:themeShade="BF"/>
      <w:spacing w:val="5"/>
    </w:rPr>
  </w:style>
  <w:style w:type="character" w:styleId="Strong">
    <w:name w:val="Strong"/>
    <w:basedOn w:val="DefaultParagraphFont"/>
    <w:uiPriority w:val="22"/>
    <w:qFormat/>
    <w:rsid w:val="00627BCC"/>
    <w:rPr>
      <w:b/>
      <w:bCs/>
    </w:rPr>
  </w:style>
  <w:style w:type="paragraph" w:styleId="Header">
    <w:name w:val="header"/>
    <w:basedOn w:val="Normal"/>
    <w:link w:val="HeaderChar"/>
    <w:uiPriority w:val="99"/>
    <w:unhideWhenUsed/>
    <w:rsid w:val="00FB0D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D6C"/>
  </w:style>
  <w:style w:type="paragraph" w:styleId="Footer">
    <w:name w:val="footer"/>
    <w:basedOn w:val="Normal"/>
    <w:link w:val="FooterChar"/>
    <w:uiPriority w:val="99"/>
    <w:unhideWhenUsed/>
    <w:rsid w:val="00FB0D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D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592</Words>
  <Characters>3276</Characters>
  <Application>Microsoft Office Word</Application>
  <DocSecurity>0</DocSecurity>
  <Lines>73</Lines>
  <Paragraphs>20</Paragraphs>
  <ScaleCrop>false</ScaleCrop>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Wyatt</dc:creator>
  <cp:keywords/>
  <dc:description/>
  <cp:lastModifiedBy>rodger fooks</cp:lastModifiedBy>
  <cp:revision>2</cp:revision>
  <dcterms:created xsi:type="dcterms:W3CDTF">2026-09-08T11:38:00Z</dcterms:created>
  <dcterms:modified xsi:type="dcterms:W3CDTF">2026-09-08T11:38:00Z</dcterms:modified>
</cp:coreProperties>
</file>